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08" w:rsidRDefault="00230906" w:rsidP="00230906">
      <w:pPr>
        <w:pStyle w:val="AralkYok"/>
        <w:jc w:val="center"/>
        <w:rPr>
          <w:rFonts w:ascii="Comic Sans MS" w:hAnsi="Comic Sans MS"/>
          <w:b/>
          <w:sz w:val="32"/>
        </w:rPr>
      </w:pPr>
      <w:r w:rsidRPr="00655208">
        <w:rPr>
          <w:rFonts w:ascii="Comic Sans MS" w:hAnsi="Comic Sans MS"/>
          <w:b/>
          <w:sz w:val="32"/>
        </w:rPr>
        <w:t xml:space="preserve">ÇOCUKLARDA </w:t>
      </w:r>
    </w:p>
    <w:p w:rsidR="00514D64" w:rsidRPr="00655208" w:rsidRDefault="00230906" w:rsidP="00230906">
      <w:pPr>
        <w:pStyle w:val="AralkYok"/>
        <w:jc w:val="center"/>
        <w:rPr>
          <w:rFonts w:ascii="Comic Sans MS" w:hAnsi="Comic Sans MS"/>
          <w:b/>
          <w:sz w:val="32"/>
        </w:rPr>
      </w:pPr>
      <w:r w:rsidRPr="00655208">
        <w:rPr>
          <w:rFonts w:ascii="Comic Sans MS" w:hAnsi="Comic Sans MS"/>
          <w:b/>
          <w:sz w:val="32"/>
        </w:rPr>
        <w:t>DİKKAT ARTTIRICI FAALİYETLER</w:t>
      </w:r>
    </w:p>
    <w:p w:rsidR="00404FAD" w:rsidRPr="00230906" w:rsidRDefault="00514D64" w:rsidP="00514D64">
      <w:pPr>
        <w:pStyle w:val="AralkYok"/>
        <w:jc w:val="center"/>
        <w:rPr>
          <w:rFonts w:ascii="Comic Sans MS" w:hAnsi="Comic Sans MS"/>
          <w:b/>
          <w:sz w:val="28"/>
        </w:rPr>
      </w:pPr>
      <w:r w:rsidRPr="00514D64">
        <w:rPr>
          <w:rFonts w:ascii="Comic Sans MS" w:hAnsi="Comic Sans MS"/>
          <w:b/>
          <w:noProof/>
          <w:sz w:val="28"/>
          <w:lang w:eastAsia="tr-TR"/>
        </w:rPr>
        <w:drawing>
          <wp:inline distT="0" distB="0" distL="0" distR="0">
            <wp:extent cx="2227587" cy="821933"/>
            <wp:effectExtent l="19050" t="0" r="1263" b="0"/>
            <wp:docPr id="9" name="5 Resim" descr="dikkatgelistirmefarklidusunmeetkinlik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katgelistirmefarklidusunmeetkinlikleri.jpg"/>
                    <pic:cNvPicPr/>
                  </pic:nvPicPr>
                  <pic:blipFill>
                    <a:blip r:embed="rId7" cstate="print">
                      <a:grayscl/>
                    </a:blip>
                    <a:srcRect l="6060" r="13641" b="15126"/>
                    <a:stretch>
                      <a:fillRect/>
                    </a:stretch>
                  </pic:blipFill>
                  <pic:spPr>
                    <a:xfrm>
                      <a:off x="0" y="0"/>
                      <a:ext cx="2255595" cy="832268"/>
                    </a:xfrm>
                    <a:prstGeom prst="rect">
                      <a:avLst/>
                    </a:prstGeom>
                  </pic:spPr>
                </pic:pic>
              </a:graphicData>
            </a:graphic>
          </wp:inline>
        </w:drawing>
      </w:r>
    </w:p>
    <w:p w:rsidR="00230906" w:rsidRDefault="00BC4ABB" w:rsidP="00BC4ABB">
      <w:pPr>
        <w:pStyle w:val="AralkYok"/>
        <w:ind w:firstLine="708"/>
        <w:rPr>
          <w:rFonts w:ascii="Comic Sans MS" w:hAnsi="Comic Sans MS"/>
        </w:rPr>
      </w:pPr>
      <w:r w:rsidRPr="00BC4ABB">
        <w:rPr>
          <w:rFonts w:ascii="Comic Sans MS" w:hAnsi="Comic Sans MS"/>
          <w:b/>
        </w:rPr>
        <w:t>Dikkat</w:t>
      </w:r>
      <w:r w:rsidRPr="00BC4ABB">
        <w:rPr>
          <w:rFonts w:ascii="Comic Sans MS" w:hAnsi="Comic Sans MS"/>
        </w:rPr>
        <w:t>, ilginin bir konuya odaklanmasıdır. Algı ise, dikkatin beyindeki sürecidir. Dikkat ve öğrenme, insan için olmazsa olmaz karakteristiklerdendir. Dikkatini kullanamayan, odaklanma problemi yaşayan, dikkatini devam ettirmekte zorluk çeken kişiler, hayatta her alanda zorluk çekmektedirler. Özellikle ders ve akademik konularda bu zorluk daha da artmaktadır. Hayatın ilk yıllarından beri dikkat konusunda zorluk yaşayan çoc</w:t>
      </w:r>
      <w:r w:rsidR="00404FAD">
        <w:rPr>
          <w:rFonts w:ascii="Comic Sans MS" w:hAnsi="Comic Sans MS"/>
        </w:rPr>
        <w:t>uklar, öğrenme konusunda daha de</w:t>
      </w:r>
      <w:r w:rsidRPr="00BC4ABB">
        <w:rPr>
          <w:rFonts w:ascii="Comic Sans MS" w:hAnsi="Comic Sans MS"/>
        </w:rPr>
        <w:t xml:space="preserve">zavantajlı konuma girmektedir. Çocuğun bir şeyi öğrenmesi için, ona ilgisini toplaması ve beyne o bilginin ulaşması gerekir. Öğrenmenin dört temel basamağından ilki olan </w:t>
      </w:r>
      <w:proofErr w:type="spellStart"/>
      <w:r w:rsidRPr="00BC4ABB">
        <w:rPr>
          <w:rFonts w:ascii="Comic Sans MS" w:hAnsi="Comic Sans MS"/>
        </w:rPr>
        <w:t>input</w:t>
      </w:r>
      <w:proofErr w:type="spellEnd"/>
      <w:r w:rsidRPr="00BC4ABB">
        <w:rPr>
          <w:rFonts w:ascii="Comic Sans MS" w:hAnsi="Comic Sans MS"/>
        </w:rPr>
        <w:t xml:space="preserve"> (giriş), dikkat eksikliği olan kişilerde yeterince çalışmaz. Yani; kişi, öğrenme için bilgiyi zihnine aktaramaz. Bu durumda öğrenme, daha verimsiz hale gelir. Hele hele yoğun dikkat gerektiren okuma, yazma, ders çalışma ve dinleme gibi çalışmalarda dikkat eksikliği kişiyi olumsuz etkiler. Dikkatini veremedikçe öğrenemez, öğrenemedikçe zihinsel faaliyetlerden uzaklaşabilir.</w:t>
      </w:r>
    </w:p>
    <w:p w:rsidR="00BC4ABB" w:rsidRPr="00BC4ABB" w:rsidRDefault="00BC4ABB" w:rsidP="00BC4ABB">
      <w:pPr>
        <w:pStyle w:val="AralkYok"/>
        <w:ind w:firstLine="708"/>
        <w:rPr>
          <w:rFonts w:ascii="Comic Sans MS" w:hAnsi="Comic Sans MS"/>
        </w:rPr>
      </w:pPr>
      <w:r w:rsidRPr="00BC4ABB">
        <w:rPr>
          <w:rFonts w:ascii="Comic Sans MS" w:hAnsi="Comic Sans MS"/>
        </w:rPr>
        <w:t>Dikkat sistemi kullanıldıkça gelişir. Dikkat ve odaklanmayı sürdüren kişilerde, beyindeki görsel ve işitsel algı merkezleri daha iyi çalışır. Algılaması iyi olan çocukların ise öğrenme süreçleri daha iyi hale gelir. Dikkat görsel algının olumsuz olmasından kötü yönde etkilenir.</w:t>
      </w:r>
    </w:p>
    <w:p w:rsidR="00404FAD" w:rsidRDefault="00BC4ABB" w:rsidP="00BC4ABB">
      <w:pPr>
        <w:pStyle w:val="AralkYok"/>
        <w:ind w:firstLine="708"/>
        <w:rPr>
          <w:rFonts w:ascii="Comic Sans MS" w:hAnsi="Comic Sans MS"/>
        </w:rPr>
      </w:pPr>
      <w:r w:rsidRPr="00BC4ABB">
        <w:rPr>
          <w:rFonts w:ascii="Comic Sans MS" w:hAnsi="Comic Sans MS"/>
        </w:rPr>
        <w:t xml:space="preserve">Dikkat eksikliğinin sebepleri tam olarak bilinmemektedir. Yapılan çalışmalarda beyinde </w:t>
      </w:r>
      <w:proofErr w:type="spellStart"/>
      <w:r w:rsidRPr="00BC4ABB">
        <w:rPr>
          <w:rFonts w:ascii="Comic Sans MS" w:hAnsi="Comic Sans MS"/>
        </w:rPr>
        <w:t>frontal</w:t>
      </w:r>
      <w:proofErr w:type="spellEnd"/>
      <w:r w:rsidRPr="00BC4ABB">
        <w:rPr>
          <w:rFonts w:ascii="Comic Sans MS" w:hAnsi="Comic Sans MS"/>
        </w:rPr>
        <w:t xml:space="preserve"> korteks bölgesindeki fonksiyonların yetersizliği, beyindeki </w:t>
      </w:r>
      <w:proofErr w:type="spellStart"/>
      <w:r w:rsidRPr="00BC4ABB">
        <w:rPr>
          <w:rFonts w:ascii="Comic Sans MS" w:hAnsi="Comic Sans MS"/>
        </w:rPr>
        <w:t>nörotransmiter</w:t>
      </w:r>
      <w:proofErr w:type="spellEnd"/>
      <w:r w:rsidRPr="00BC4ABB">
        <w:rPr>
          <w:rFonts w:ascii="Comic Sans MS" w:hAnsi="Comic Sans MS"/>
        </w:rPr>
        <w:t xml:space="preserve"> sistemindeki sorunlar, gelişimsel olarak yaşanan etkilenmeler dikkat eksikliğine yol açabilir. Dikkat eksikliğinin fiziksel ve ruhsal sıkıntılarla da oluştuğunu biliyoruz. Dikkat </w:t>
      </w:r>
      <w:r w:rsidRPr="00BC4ABB">
        <w:rPr>
          <w:rFonts w:ascii="Comic Sans MS" w:hAnsi="Comic Sans MS"/>
        </w:rPr>
        <w:lastRenderedPageBreak/>
        <w:t xml:space="preserve">eksikliğinin en sık karşılaşılan türü; dikkat eksikliği - </w:t>
      </w:r>
      <w:proofErr w:type="spellStart"/>
      <w:r w:rsidRPr="00BC4ABB">
        <w:rPr>
          <w:rFonts w:ascii="Comic Sans MS" w:hAnsi="Comic Sans MS"/>
        </w:rPr>
        <w:t>hiperaktivite</w:t>
      </w:r>
      <w:proofErr w:type="spellEnd"/>
      <w:r w:rsidRPr="00BC4ABB">
        <w:rPr>
          <w:rFonts w:ascii="Comic Sans MS" w:hAnsi="Comic Sans MS"/>
        </w:rPr>
        <w:t xml:space="preserve"> bozukluğudur.</w:t>
      </w:r>
      <w:r w:rsidR="00404FAD">
        <w:rPr>
          <w:rFonts w:ascii="Comic Sans MS" w:hAnsi="Comic Sans MS"/>
        </w:rPr>
        <w:t xml:space="preserve"> </w:t>
      </w:r>
    </w:p>
    <w:p w:rsidR="00BC4ABB" w:rsidRDefault="00404FAD" w:rsidP="00BC4ABB">
      <w:pPr>
        <w:pStyle w:val="AralkYok"/>
        <w:ind w:firstLine="708"/>
        <w:rPr>
          <w:rFonts w:ascii="Comic Sans MS" w:hAnsi="Comic Sans MS"/>
        </w:rPr>
      </w:pPr>
      <w:r>
        <w:rPr>
          <w:rFonts w:ascii="Comic Sans MS" w:hAnsi="Comic Sans MS"/>
        </w:rPr>
        <w:t xml:space="preserve">Bu bültende ev içi bir takım düzenlemelerle dikkati arttırmak için bazı önerilerimizi bulacaksınız. </w:t>
      </w:r>
    </w:p>
    <w:p w:rsidR="00BD425D" w:rsidRDefault="00BD425D" w:rsidP="00BC4ABB">
      <w:pPr>
        <w:pStyle w:val="AralkYok"/>
        <w:ind w:firstLine="708"/>
        <w:rPr>
          <w:rFonts w:ascii="Comic Sans MS" w:hAnsi="Comic Sans MS"/>
        </w:rPr>
      </w:pPr>
      <w:r w:rsidRPr="00BD425D">
        <w:rPr>
          <w:rFonts w:ascii="Comic Sans MS" w:hAnsi="Comic Sans MS"/>
        </w:rPr>
        <w:t xml:space="preserve">Öncelikle </w:t>
      </w:r>
      <w:r w:rsidRPr="001D2682">
        <w:rPr>
          <w:rFonts w:ascii="Comic Sans MS" w:hAnsi="Comic Sans MS"/>
          <w:b/>
        </w:rPr>
        <w:t>televizyon</w:t>
      </w:r>
      <w:r w:rsidRPr="00BD425D">
        <w:rPr>
          <w:rFonts w:ascii="Comic Sans MS" w:hAnsi="Comic Sans MS"/>
        </w:rPr>
        <w:t xml:space="preserve"> izleme oranı en aza inmeli. Çünkü saniyede çok hızlı-fazla karenin değiştiği televizyona odaklanan öğrenci sınıf ortamında 40 dakika boyunca dikkatini istikrarlı bir şekilde koruyamayacaktır.</w:t>
      </w:r>
    </w:p>
    <w:p w:rsidR="00BD425D" w:rsidRDefault="00BD425D" w:rsidP="00BC4ABB">
      <w:pPr>
        <w:pStyle w:val="AralkYok"/>
        <w:ind w:firstLine="708"/>
        <w:rPr>
          <w:rFonts w:ascii="Comic Sans MS" w:hAnsi="Comic Sans MS"/>
        </w:rPr>
      </w:pPr>
      <w:r w:rsidRPr="00BD425D">
        <w:rPr>
          <w:rFonts w:ascii="Comic Sans MS" w:hAnsi="Comic Sans MS"/>
        </w:rPr>
        <w:t xml:space="preserve">Evde haftada bir akşam ayrılarak ailecek veya bireysel, öğrencinin yaşına uygun </w:t>
      </w:r>
      <w:proofErr w:type="spellStart"/>
      <w:r w:rsidRPr="001D2682">
        <w:rPr>
          <w:rFonts w:ascii="Comic Sans MS" w:hAnsi="Comic Sans MS"/>
          <w:b/>
        </w:rPr>
        <w:t>puzzle</w:t>
      </w:r>
      <w:proofErr w:type="spellEnd"/>
      <w:r w:rsidRPr="00BD425D">
        <w:rPr>
          <w:rFonts w:ascii="Comic Sans MS" w:hAnsi="Comic Sans MS"/>
        </w:rPr>
        <w:t>(yap-boz)yaptırılarak Parça-bütün ilişkisini doğru kurma öğrenilebilir. Detaydan bütüne gitmenin öğrenilebilmesi için orta figürden başlayıp kenarlara doğru yap-boz yapılmalı. Tümevarım yöntemine göre oynanmalı. Burada hedef ilk yapıldığında süre tutup, ilk yapılan sürenin yarısına kadar bir sürede yap-boz yapılıncaya kadar aynı yap-boz üzerinde çalışılmalı. Daha sonra yeni bir yap-boza geçilmeli. Bu çalışma hem görsel dikkati hem de el-göz koordinasyonunu geliştirecektir.</w:t>
      </w:r>
    </w:p>
    <w:p w:rsidR="00BD425D" w:rsidRPr="00BD425D" w:rsidRDefault="00BD425D" w:rsidP="00BD425D">
      <w:pPr>
        <w:pStyle w:val="AralkYok"/>
        <w:ind w:firstLine="708"/>
        <w:rPr>
          <w:rFonts w:ascii="Comic Sans MS" w:hAnsi="Comic Sans MS"/>
        </w:rPr>
      </w:pPr>
      <w:r w:rsidRPr="00BD425D">
        <w:rPr>
          <w:rFonts w:ascii="Comic Sans MS" w:hAnsi="Comic Sans MS"/>
        </w:rPr>
        <w:t xml:space="preserve">Her gün akşam 25-30 dk. </w:t>
      </w:r>
      <w:r w:rsidRPr="001D2682">
        <w:rPr>
          <w:rFonts w:ascii="Comic Sans MS" w:hAnsi="Comic Sans MS"/>
          <w:b/>
        </w:rPr>
        <w:t>Kitap okuması</w:t>
      </w:r>
      <w:r w:rsidRPr="00BD425D">
        <w:rPr>
          <w:rFonts w:ascii="Comic Sans MS" w:hAnsi="Comic Sans MS"/>
        </w:rPr>
        <w:t xml:space="preserve"> gereken öğrencinin haftada bir defa dakikada okuduğu kelime sayısı ölçülmelidir. Unutmayalım ki, kitap okumak sadece kelime hazinesini geliştirmekle kalmaz, hayal gücüyle birlikte üretici zekâyı da geliştirir. Öğrencinin odaklanmayla birlikte uzun süre dikkatini sürdürmesini de geliştirir.</w:t>
      </w:r>
    </w:p>
    <w:p w:rsidR="00BD425D" w:rsidRPr="00BD425D" w:rsidRDefault="00BD425D" w:rsidP="00BD425D">
      <w:pPr>
        <w:pStyle w:val="AralkYok"/>
        <w:ind w:firstLine="708"/>
        <w:rPr>
          <w:rFonts w:ascii="Comic Sans MS" w:hAnsi="Comic Sans MS"/>
        </w:rPr>
      </w:pPr>
      <w:r w:rsidRPr="00BD425D">
        <w:rPr>
          <w:rFonts w:ascii="Comic Sans MS" w:hAnsi="Comic Sans MS"/>
        </w:rPr>
        <w:t>Evde öğrencimize bir okuma parçası okuyarak mesela içinde –</w:t>
      </w:r>
      <w:r w:rsidRPr="00BD425D">
        <w:rPr>
          <w:rFonts w:ascii="Comic Sans MS" w:hAnsi="Comic Sans MS"/>
          <w:b/>
        </w:rPr>
        <w:t>b</w:t>
      </w:r>
      <w:r w:rsidRPr="00BD425D">
        <w:rPr>
          <w:rFonts w:ascii="Comic Sans MS" w:hAnsi="Comic Sans MS"/>
        </w:rPr>
        <w:t>- harfi olan kelime duyduğunda elindeki boş kâğıda bir işaret koymasını isteyin. Sonra gerçekte kaç tane –</w:t>
      </w:r>
      <w:r w:rsidRPr="00BD425D">
        <w:rPr>
          <w:rFonts w:ascii="Comic Sans MS" w:hAnsi="Comic Sans MS"/>
          <w:b/>
        </w:rPr>
        <w:t>b</w:t>
      </w:r>
      <w:r w:rsidRPr="00BD425D">
        <w:rPr>
          <w:rFonts w:ascii="Comic Sans MS" w:hAnsi="Comic Sans MS"/>
        </w:rPr>
        <w:t xml:space="preserve">- harfi olduğunu tespit edin. Öğrencinin bulduğu sayıyla </w:t>
      </w:r>
      <w:r w:rsidR="00404FAD" w:rsidRPr="00BD425D">
        <w:rPr>
          <w:rFonts w:ascii="Comic Sans MS" w:hAnsi="Comic Sans MS"/>
        </w:rPr>
        <w:t>karşılaştırın. Bunu</w:t>
      </w:r>
      <w:r w:rsidRPr="00BD425D">
        <w:rPr>
          <w:rFonts w:ascii="Comic Sans MS" w:hAnsi="Comic Sans MS"/>
        </w:rPr>
        <w:t xml:space="preserve"> yapa yapa öğrenci </w:t>
      </w:r>
      <w:proofErr w:type="gramStart"/>
      <w:r w:rsidRPr="00BD425D">
        <w:rPr>
          <w:rFonts w:ascii="Comic Sans MS" w:hAnsi="Comic Sans MS"/>
        </w:rPr>
        <w:t>öğretmeni</w:t>
      </w:r>
      <w:proofErr w:type="gramEnd"/>
      <w:r w:rsidRPr="00BD425D">
        <w:rPr>
          <w:rFonts w:ascii="Comic Sans MS" w:hAnsi="Comic Sans MS"/>
        </w:rPr>
        <w:t xml:space="preserve"> nasıl dinlemesi gerektiğini </w:t>
      </w:r>
      <w:r w:rsidR="00404FAD" w:rsidRPr="00BD425D">
        <w:rPr>
          <w:rFonts w:ascii="Comic Sans MS" w:hAnsi="Comic Sans MS"/>
        </w:rPr>
        <w:t>öğrenecektir. Öğretmeni</w:t>
      </w:r>
      <w:r w:rsidRPr="00BD425D">
        <w:rPr>
          <w:rFonts w:ascii="Comic Sans MS" w:hAnsi="Comic Sans MS"/>
        </w:rPr>
        <w:t xml:space="preserve"> sanki bir şey yakalamak istercesine dinleyen çocuk odaklanma gücünü geliştirecektir.(harfler farklı da seçilebilir.)</w:t>
      </w:r>
    </w:p>
    <w:p w:rsidR="00BD425D" w:rsidRDefault="00BD425D" w:rsidP="00BD425D">
      <w:pPr>
        <w:pStyle w:val="AralkYok"/>
        <w:ind w:firstLine="708"/>
        <w:rPr>
          <w:rFonts w:ascii="Comic Sans MS" w:hAnsi="Comic Sans MS"/>
        </w:rPr>
      </w:pPr>
      <w:r w:rsidRPr="00BD425D">
        <w:rPr>
          <w:rFonts w:ascii="Comic Sans MS" w:hAnsi="Comic Sans MS"/>
        </w:rPr>
        <w:t>Öğrenciye bir okuma parçası verilerek içindeki –</w:t>
      </w:r>
      <w:r w:rsidRPr="00404FAD">
        <w:rPr>
          <w:rFonts w:ascii="Comic Sans MS" w:hAnsi="Comic Sans MS"/>
          <w:b/>
        </w:rPr>
        <w:t>d</w:t>
      </w:r>
      <w:r w:rsidRPr="00BD425D">
        <w:rPr>
          <w:rFonts w:ascii="Comic Sans MS" w:hAnsi="Comic Sans MS"/>
        </w:rPr>
        <w:t xml:space="preserve">- harflerini işaretlemesi, bulması </w:t>
      </w:r>
      <w:r w:rsidR="00404FAD" w:rsidRPr="00BD425D">
        <w:rPr>
          <w:rFonts w:ascii="Comic Sans MS" w:hAnsi="Comic Sans MS"/>
        </w:rPr>
        <w:t>istenebilir. Veya</w:t>
      </w:r>
      <w:r w:rsidRPr="00BD425D">
        <w:rPr>
          <w:rFonts w:ascii="Comic Sans MS" w:hAnsi="Comic Sans MS"/>
        </w:rPr>
        <w:t xml:space="preserve"> –</w:t>
      </w:r>
      <w:r w:rsidRPr="00404FAD">
        <w:rPr>
          <w:rFonts w:ascii="Comic Sans MS" w:hAnsi="Comic Sans MS"/>
          <w:b/>
        </w:rPr>
        <w:t>d</w:t>
      </w:r>
      <w:r w:rsidRPr="00BD425D">
        <w:rPr>
          <w:rFonts w:ascii="Comic Sans MS" w:hAnsi="Comic Sans MS"/>
        </w:rPr>
        <w:t xml:space="preserve">- harfi ile başlayan kelimeleri bulması işaretlemesi </w:t>
      </w:r>
      <w:r w:rsidR="00404FAD" w:rsidRPr="00BD425D">
        <w:rPr>
          <w:rFonts w:ascii="Comic Sans MS" w:hAnsi="Comic Sans MS"/>
        </w:rPr>
        <w:t>istenebilir. Böylece</w:t>
      </w:r>
      <w:r w:rsidRPr="00BD425D">
        <w:rPr>
          <w:rFonts w:ascii="Comic Sans MS" w:hAnsi="Comic Sans MS"/>
        </w:rPr>
        <w:t xml:space="preserve"> öğrenci okuduğu bir soruyu ya </w:t>
      </w:r>
      <w:r w:rsidRPr="00BD425D">
        <w:rPr>
          <w:rFonts w:ascii="Comic Sans MS" w:hAnsi="Comic Sans MS"/>
        </w:rPr>
        <w:lastRenderedPageBreak/>
        <w:t>da metni odaklanarak okumayı öğrenecektir. (Bu etkinliklere kelime ve harf avı diyoruz.)</w:t>
      </w:r>
    </w:p>
    <w:p w:rsidR="00404FAD" w:rsidRPr="001D2682" w:rsidRDefault="00404FAD" w:rsidP="001D2682">
      <w:pPr>
        <w:pStyle w:val="AralkYok"/>
        <w:ind w:firstLine="708"/>
        <w:rPr>
          <w:rFonts w:ascii="Comic Sans MS" w:hAnsi="Comic Sans MS"/>
        </w:rPr>
      </w:pPr>
      <w:proofErr w:type="gramStart"/>
      <w:r w:rsidRPr="00404FAD">
        <w:rPr>
          <w:rFonts w:ascii="Comic Sans MS" w:hAnsi="Comic Sans MS"/>
        </w:rPr>
        <w:t>Çocuğun bir</w:t>
      </w:r>
      <w:r>
        <w:rPr>
          <w:rFonts w:ascii="Comic Sans MS" w:hAnsi="Comic Sans MS"/>
          <w:b/>
        </w:rPr>
        <w:t xml:space="preserve"> </w:t>
      </w:r>
      <w:r w:rsidR="001D2682" w:rsidRPr="00230906">
        <w:rPr>
          <w:rFonts w:ascii="Comic Sans MS" w:hAnsi="Comic Sans MS"/>
          <w:b/>
        </w:rPr>
        <w:t>spor</w:t>
      </w:r>
      <w:r w:rsidRPr="00230906">
        <w:rPr>
          <w:rFonts w:ascii="Comic Sans MS" w:hAnsi="Comic Sans MS"/>
        </w:rPr>
        <w:t xml:space="preserve"> </w:t>
      </w:r>
      <w:r w:rsidR="00514D64">
        <w:rPr>
          <w:rFonts w:ascii="Comic Sans MS" w:hAnsi="Comic Sans MS"/>
        </w:rPr>
        <w:t xml:space="preserve">faaliyetine yönlendirilmesi. </w:t>
      </w:r>
      <w:proofErr w:type="gramEnd"/>
      <w:r w:rsidRPr="00230906">
        <w:rPr>
          <w:rFonts w:ascii="Comic Sans MS" w:hAnsi="Comic Sans MS"/>
        </w:rPr>
        <w:t>Oyunun kurallarını öğrenirken attığı her adımı düşünen çocuk sporcu disiplinine de sahip olacaktır. Ayrıca fiziksel gelişimin yanı sıra zihinsel, sosyal faaliyetleri de gelişecektir.</w:t>
      </w:r>
    </w:p>
    <w:p w:rsidR="00404FAD" w:rsidRPr="00230906" w:rsidRDefault="00404FAD" w:rsidP="00514D64">
      <w:pPr>
        <w:pStyle w:val="AralkYok"/>
        <w:ind w:firstLine="708"/>
        <w:rPr>
          <w:rFonts w:ascii="Comic Sans MS" w:hAnsi="Comic Sans MS"/>
        </w:rPr>
      </w:pPr>
      <w:r w:rsidRPr="00230906">
        <w:rPr>
          <w:rFonts w:ascii="Comic Sans MS" w:hAnsi="Comic Sans MS"/>
        </w:rPr>
        <w:t xml:space="preserve">Sağlıksız </w:t>
      </w:r>
      <w:r w:rsidRPr="00514D64">
        <w:rPr>
          <w:rFonts w:ascii="Comic Sans MS" w:hAnsi="Comic Sans MS"/>
          <w:b/>
        </w:rPr>
        <w:t>beslenen</w:t>
      </w:r>
      <w:r w:rsidRPr="00230906">
        <w:rPr>
          <w:rFonts w:ascii="Comic Sans MS" w:hAnsi="Comic Sans MS"/>
        </w:rPr>
        <w:t xml:space="preserve"> çocuklarda yoğunlaşma bozukluğu daha sık görülmektedir. Hamur işi ve gazlı içecekler yerine anne babalar doğal ve daha az rafine ürünleri tercih etmelidir. Vücudumuza ne kadar iyi bakarsak bize o kadar iyi performans sağlar. Özellikle Omega3'ten zengin balık, ceviz, fındık tüketiminin arttırılması uzmanlar tarafından da öneriliyor. Kuru meyveler uzun süre tokluk hissi sağlarken vücudun şeker ihtiyacını da karşılıyor. Anne babalar, atıştırmalık olarak kuru meyveler ve kuru yemişleri çocuklarına alabilir. Aile sağlığı açısından da olumlu bir hamle yapmış olurlar.</w:t>
      </w:r>
    </w:p>
    <w:p w:rsidR="00404FAD" w:rsidRDefault="00404FAD" w:rsidP="00514D64">
      <w:pPr>
        <w:pStyle w:val="AralkYok"/>
        <w:ind w:firstLine="708"/>
        <w:rPr>
          <w:rFonts w:ascii="Comic Sans MS" w:hAnsi="Comic Sans MS"/>
        </w:rPr>
      </w:pPr>
      <w:r w:rsidRPr="00230906">
        <w:rPr>
          <w:rFonts w:ascii="Comic Sans MS" w:hAnsi="Comic Sans MS"/>
        </w:rPr>
        <w:t xml:space="preserve">Vücudunun gerçek ihtiyacı olan </w:t>
      </w:r>
      <w:r w:rsidRPr="001D2682">
        <w:rPr>
          <w:rFonts w:ascii="Comic Sans MS" w:hAnsi="Comic Sans MS"/>
          <w:b/>
        </w:rPr>
        <w:t xml:space="preserve">uyku </w:t>
      </w:r>
      <w:r w:rsidRPr="00230906">
        <w:rPr>
          <w:rFonts w:ascii="Comic Sans MS" w:hAnsi="Comic Sans MS"/>
        </w:rPr>
        <w:t xml:space="preserve">saatini kaçırmasına izin vermeyin. Gece yarısından sonra uykuya dalan çocuk, yeterince büyüme hormonu salgılayamaz. </w:t>
      </w:r>
      <w:r>
        <w:rPr>
          <w:rFonts w:ascii="Comic Sans MS" w:hAnsi="Comic Sans MS"/>
        </w:rPr>
        <w:t>B</w:t>
      </w:r>
      <w:r w:rsidRPr="00230906">
        <w:rPr>
          <w:rFonts w:ascii="Comic Sans MS" w:hAnsi="Comic Sans MS"/>
        </w:rPr>
        <w:t>u olumsuz alışkanlık, okul döneminde de işleri zorlaştıracaktır.</w:t>
      </w:r>
    </w:p>
    <w:p w:rsidR="00404FAD" w:rsidRPr="00BD425D" w:rsidRDefault="00404FAD" w:rsidP="00514D64">
      <w:pPr>
        <w:pStyle w:val="AralkYok"/>
        <w:ind w:firstLine="708"/>
        <w:rPr>
          <w:rFonts w:ascii="Comic Sans MS" w:hAnsi="Comic Sans MS"/>
        </w:rPr>
      </w:pPr>
      <w:r w:rsidRPr="00BD425D">
        <w:rPr>
          <w:rFonts w:ascii="Comic Sans MS" w:hAnsi="Comic Sans MS"/>
        </w:rPr>
        <w:t xml:space="preserve">Kelime türetme </w:t>
      </w:r>
      <w:proofErr w:type="spellStart"/>
      <w:r w:rsidRPr="00BD425D">
        <w:rPr>
          <w:rFonts w:ascii="Comic Sans MS" w:hAnsi="Comic Sans MS"/>
        </w:rPr>
        <w:t>oyunu,labirent</w:t>
      </w:r>
      <w:proofErr w:type="spellEnd"/>
      <w:r w:rsidRPr="00BD425D">
        <w:rPr>
          <w:rFonts w:ascii="Comic Sans MS" w:hAnsi="Comic Sans MS"/>
        </w:rPr>
        <w:t xml:space="preserve"> </w:t>
      </w:r>
      <w:proofErr w:type="spellStart"/>
      <w:r w:rsidRPr="00BD425D">
        <w:rPr>
          <w:rFonts w:ascii="Comic Sans MS" w:hAnsi="Comic Sans MS"/>
        </w:rPr>
        <w:t>bulmaca,sayı</w:t>
      </w:r>
      <w:proofErr w:type="spellEnd"/>
      <w:r w:rsidRPr="00BD425D">
        <w:rPr>
          <w:rFonts w:ascii="Comic Sans MS" w:hAnsi="Comic Sans MS"/>
        </w:rPr>
        <w:t xml:space="preserve"> birleştirme </w:t>
      </w:r>
      <w:proofErr w:type="spellStart"/>
      <w:r w:rsidRPr="00BD425D">
        <w:rPr>
          <w:rFonts w:ascii="Comic Sans MS" w:hAnsi="Comic Sans MS"/>
        </w:rPr>
        <w:t>oyunu,Masa</w:t>
      </w:r>
      <w:proofErr w:type="spellEnd"/>
      <w:r w:rsidRPr="00BD425D">
        <w:rPr>
          <w:rFonts w:ascii="Comic Sans MS" w:hAnsi="Comic Sans MS"/>
        </w:rPr>
        <w:t xml:space="preserve"> tenisi, </w:t>
      </w:r>
      <w:proofErr w:type="spellStart"/>
      <w:r w:rsidRPr="00BD425D">
        <w:rPr>
          <w:rFonts w:ascii="Comic Sans MS" w:hAnsi="Comic Sans MS"/>
        </w:rPr>
        <w:t>badminton,basketbol</w:t>
      </w:r>
      <w:proofErr w:type="spellEnd"/>
      <w:proofErr w:type="gramStart"/>
      <w:r w:rsidRPr="00BD425D">
        <w:rPr>
          <w:rFonts w:ascii="Comic Sans MS" w:hAnsi="Comic Sans MS"/>
        </w:rPr>
        <w:t>,….</w:t>
      </w:r>
      <w:proofErr w:type="gramEnd"/>
      <w:r w:rsidRPr="00BD425D">
        <w:rPr>
          <w:rFonts w:ascii="Comic Sans MS" w:hAnsi="Comic Sans MS"/>
        </w:rPr>
        <w:t xml:space="preserve">gibi oyunlar dikkat geliştiren diğer </w:t>
      </w:r>
      <w:proofErr w:type="spellStart"/>
      <w:r w:rsidRPr="00BD425D">
        <w:rPr>
          <w:rFonts w:ascii="Comic Sans MS" w:hAnsi="Comic Sans MS"/>
        </w:rPr>
        <w:t>oyunlardır,tavsiye</w:t>
      </w:r>
      <w:proofErr w:type="spellEnd"/>
      <w:r w:rsidRPr="00BD425D">
        <w:rPr>
          <w:rFonts w:ascii="Comic Sans MS" w:hAnsi="Comic Sans MS"/>
        </w:rPr>
        <w:t xml:space="preserve"> edilebilir.</w:t>
      </w:r>
    </w:p>
    <w:p w:rsidR="00404FAD" w:rsidRDefault="00404FAD" w:rsidP="00514D64">
      <w:pPr>
        <w:pStyle w:val="AralkYok"/>
        <w:rPr>
          <w:rFonts w:ascii="Comic Sans MS" w:hAnsi="Comic Sans MS"/>
          <w:b/>
        </w:rPr>
      </w:pPr>
    </w:p>
    <w:p w:rsidR="00B522DB" w:rsidRDefault="00B522DB" w:rsidP="00230906">
      <w:pPr>
        <w:pStyle w:val="AralkYok"/>
        <w:rPr>
          <w:rFonts w:ascii="Comic Sans MS" w:hAnsi="Comic Sans MS"/>
        </w:rPr>
      </w:pPr>
      <w:r>
        <w:rPr>
          <w:rFonts w:ascii="Comic Sans MS" w:hAnsi="Comic Sans MS"/>
          <w:noProof/>
          <w:lang w:eastAsia="tr-TR"/>
        </w:rPr>
        <w:drawing>
          <wp:inline distT="0" distB="0" distL="0" distR="0">
            <wp:extent cx="453561" cy="333795"/>
            <wp:effectExtent l="19050" t="0" r="3639" b="0"/>
            <wp:docPr id="4" name="1 Resim" descr="chesskid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skid_1.gif"/>
                    <pic:cNvPicPr/>
                  </pic:nvPicPr>
                  <pic:blipFill>
                    <a:blip r:embed="rId8">
                      <a:grayscl/>
                    </a:blip>
                    <a:stretch>
                      <a:fillRect/>
                    </a:stretch>
                  </pic:blipFill>
                  <pic:spPr>
                    <a:xfrm>
                      <a:off x="0" y="0"/>
                      <a:ext cx="453686" cy="333887"/>
                    </a:xfrm>
                    <a:prstGeom prst="rect">
                      <a:avLst/>
                    </a:prstGeom>
                  </pic:spPr>
                </pic:pic>
              </a:graphicData>
            </a:graphic>
          </wp:inline>
        </w:drawing>
      </w:r>
      <w:r w:rsidR="00230906" w:rsidRPr="00230906">
        <w:rPr>
          <w:rFonts w:ascii="Comic Sans MS" w:hAnsi="Comic Sans MS"/>
          <w:b/>
        </w:rPr>
        <w:t>Satranç</w:t>
      </w:r>
      <w:r w:rsidR="00230906" w:rsidRPr="00230906">
        <w:rPr>
          <w:rFonts w:ascii="Comic Sans MS" w:hAnsi="Comic Sans MS"/>
        </w:rPr>
        <w:t>: Dünyanın en eski oyunlarından olan satranç, görsel algının dikkatli kullanılmasını sağlıyor. Yaptığı hamlenin sonucunu yaşama, düşünerek adım atma, rakibinin y</w:t>
      </w:r>
      <w:r>
        <w:rPr>
          <w:rFonts w:ascii="Comic Sans MS" w:hAnsi="Comic Sans MS"/>
        </w:rPr>
        <w:t xml:space="preserve">erine de düşünmeye çalışma gibi </w:t>
      </w:r>
      <w:r w:rsidR="00230906" w:rsidRPr="00230906">
        <w:rPr>
          <w:rFonts w:ascii="Comic Sans MS" w:hAnsi="Comic Sans MS"/>
        </w:rPr>
        <w:t>birçok kazanım sağlayan bu oyun çocuklar ve gençler arasında da oldukça popüler.</w:t>
      </w:r>
      <w:r>
        <w:rPr>
          <w:rFonts w:ascii="Comic Sans MS" w:hAnsi="Comic Sans MS"/>
        </w:rPr>
        <w:t xml:space="preserve"> </w:t>
      </w:r>
    </w:p>
    <w:p w:rsidR="00230906" w:rsidRDefault="001D2682" w:rsidP="00230906">
      <w:pPr>
        <w:pStyle w:val="AralkYok"/>
        <w:rPr>
          <w:rFonts w:ascii="Comic Sans MS" w:hAnsi="Comic Sans MS"/>
        </w:rPr>
      </w:pPr>
      <w:r w:rsidRPr="001D2682">
        <w:t xml:space="preserve"> </w:t>
      </w:r>
    </w:p>
    <w:p w:rsidR="00BD425D" w:rsidRPr="00230906" w:rsidRDefault="00BD425D" w:rsidP="00230906">
      <w:pPr>
        <w:pStyle w:val="AralkYok"/>
        <w:rPr>
          <w:rFonts w:ascii="Comic Sans MS" w:hAnsi="Comic Sans MS"/>
        </w:rPr>
      </w:pPr>
    </w:p>
    <w:p w:rsidR="00230906" w:rsidRDefault="00B522DB" w:rsidP="00230906">
      <w:pPr>
        <w:pStyle w:val="AralkYok"/>
        <w:rPr>
          <w:rFonts w:ascii="Comic Sans MS" w:hAnsi="Comic Sans MS"/>
        </w:rPr>
      </w:pPr>
      <w:r>
        <w:rPr>
          <w:rFonts w:ascii="Comic Sans MS" w:hAnsi="Comic Sans MS"/>
          <w:b/>
          <w:noProof/>
          <w:lang w:eastAsia="tr-TR"/>
        </w:rPr>
        <w:lastRenderedPageBreak/>
        <w:drawing>
          <wp:inline distT="0" distB="0" distL="0" distR="0">
            <wp:extent cx="463836" cy="465922"/>
            <wp:effectExtent l="19050" t="0" r="0" b="0"/>
            <wp:docPr id="5" name="4 Resim" descr="easy-yo-yo-tricks-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yo-yo-tricks-15b.jpg"/>
                    <pic:cNvPicPr/>
                  </pic:nvPicPr>
                  <pic:blipFill>
                    <a:blip r:embed="rId9" cstate="print">
                      <a:grayscl/>
                    </a:blip>
                    <a:stretch>
                      <a:fillRect/>
                    </a:stretch>
                  </pic:blipFill>
                  <pic:spPr>
                    <a:xfrm>
                      <a:off x="0" y="0"/>
                      <a:ext cx="470995" cy="473113"/>
                    </a:xfrm>
                    <a:prstGeom prst="rect">
                      <a:avLst/>
                    </a:prstGeom>
                  </pic:spPr>
                </pic:pic>
              </a:graphicData>
            </a:graphic>
          </wp:inline>
        </w:drawing>
      </w:r>
      <w:proofErr w:type="gramStart"/>
      <w:r w:rsidR="00230906" w:rsidRPr="00230906">
        <w:rPr>
          <w:rFonts w:ascii="Comic Sans MS" w:hAnsi="Comic Sans MS"/>
          <w:b/>
        </w:rPr>
        <w:t>Yoyo</w:t>
      </w:r>
      <w:r w:rsidR="00230906" w:rsidRPr="00230906">
        <w:rPr>
          <w:rFonts w:ascii="Comic Sans MS" w:hAnsi="Comic Sans MS"/>
        </w:rPr>
        <w:t xml:space="preserve">: En zevkli dikkat geliştirici oyunlardan biri. </w:t>
      </w:r>
      <w:proofErr w:type="gramEnd"/>
      <w:r w:rsidR="00230906" w:rsidRPr="00230906">
        <w:rPr>
          <w:rFonts w:ascii="Comic Sans MS" w:hAnsi="Comic Sans MS"/>
        </w:rPr>
        <w:t xml:space="preserve">Son zamanlarda dikkat eksikliği </w:t>
      </w:r>
      <w:proofErr w:type="spellStart"/>
      <w:r w:rsidR="00230906" w:rsidRPr="00230906">
        <w:rPr>
          <w:rFonts w:ascii="Comic Sans MS" w:hAnsi="Comic Sans MS"/>
        </w:rPr>
        <w:t>hiperaktivite</w:t>
      </w:r>
      <w:proofErr w:type="spellEnd"/>
      <w:r w:rsidR="00230906" w:rsidRPr="00230906">
        <w:rPr>
          <w:rFonts w:ascii="Comic Sans MS" w:hAnsi="Comic Sans MS"/>
        </w:rPr>
        <w:t xml:space="preserve"> bozukluğu olan çocuklara da önerilen yoyo çocukların olaylara odaklanmasını kolaylaştırıyor.</w:t>
      </w:r>
      <w:r w:rsidR="00230906">
        <w:rPr>
          <w:rFonts w:ascii="Comic Sans MS" w:hAnsi="Comic Sans MS"/>
        </w:rPr>
        <w:t xml:space="preserve"> Tabii zevkli vakit geçirmeleri</w:t>
      </w:r>
      <w:r w:rsidR="00230906" w:rsidRPr="00230906">
        <w:rPr>
          <w:rFonts w:ascii="Comic Sans MS" w:hAnsi="Comic Sans MS"/>
        </w:rPr>
        <w:t>nin yanı sıra küçük motor kasların gelişimine de yardımcı oluyor.</w:t>
      </w:r>
    </w:p>
    <w:p w:rsidR="00BD425D" w:rsidRPr="00230906" w:rsidRDefault="00BD425D" w:rsidP="00230906">
      <w:pPr>
        <w:pStyle w:val="AralkYok"/>
        <w:rPr>
          <w:rFonts w:ascii="Comic Sans MS" w:hAnsi="Comic Sans MS"/>
        </w:rPr>
      </w:pPr>
    </w:p>
    <w:p w:rsidR="00BC4ABB" w:rsidRPr="00BC4ABB" w:rsidRDefault="00BC4ABB" w:rsidP="00BC4ABB">
      <w:pPr>
        <w:pStyle w:val="AralkYok"/>
        <w:rPr>
          <w:rFonts w:ascii="Comic Sans MS" w:hAnsi="Comic Sans MS"/>
        </w:rPr>
      </w:pPr>
      <w:r w:rsidRPr="00BC4ABB">
        <w:rPr>
          <w:rFonts w:ascii="Comic Sans MS" w:hAnsi="Comic Sans MS"/>
          <w:b/>
        </w:rPr>
        <w:t>Nesne Saklama:</w:t>
      </w:r>
      <w:r w:rsidRPr="00BC4ABB">
        <w:rPr>
          <w:rFonts w:ascii="Comic Sans MS" w:hAnsi="Comic Sans MS"/>
        </w:rPr>
        <w:t xml:space="preserve"> Bu oyun için evin belli bir odası seçilir ve çocuğa etrafındaki nesnelere dikkatlice bakması istenir. Çocuk odadan çıkınca herhangi bir nesne saklanır. Çocuk odaya geri döndüğünde hangi nesnenin saklandığını bulmaya çalışır. </w:t>
      </w:r>
    </w:p>
    <w:p w:rsidR="00BC4ABB" w:rsidRDefault="00655208" w:rsidP="00BC4ABB">
      <w:pPr>
        <w:pStyle w:val="AralkYok"/>
        <w:rPr>
          <w:rFonts w:ascii="Comic Sans MS" w:hAnsi="Comic Sans MS"/>
        </w:rPr>
      </w:pPr>
      <w:r>
        <w:rPr>
          <w:rFonts w:ascii="Comic Sans MS" w:hAnsi="Comic Sans MS"/>
          <w:b/>
          <w:noProof/>
          <w:lang w:eastAsia="tr-TR"/>
        </w:rPr>
        <w:drawing>
          <wp:inline distT="0" distB="0" distL="0" distR="0">
            <wp:extent cx="576851" cy="493160"/>
            <wp:effectExtent l="19050" t="0" r="0" b="0"/>
            <wp:docPr id="10" name="9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0">
                      <a:grayscl/>
                    </a:blip>
                    <a:stretch>
                      <a:fillRect/>
                    </a:stretch>
                  </pic:blipFill>
                  <pic:spPr>
                    <a:xfrm>
                      <a:off x="0" y="0"/>
                      <a:ext cx="577673" cy="493863"/>
                    </a:xfrm>
                    <a:prstGeom prst="rect">
                      <a:avLst/>
                    </a:prstGeom>
                  </pic:spPr>
                </pic:pic>
              </a:graphicData>
            </a:graphic>
          </wp:inline>
        </w:drawing>
      </w:r>
      <w:r w:rsidR="00BC4ABB" w:rsidRPr="00BC4ABB">
        <w:rPr>
          <w:rFonts w:ascii="Comic Sans MS" w:hAnsi="Comic Sans MS"/>
          <w:b/>
        </w:rPr>
        <w:t>Balonla Oynama:</w:t>
      </w:r>
      <w:r w:rsidR="00BC4ABB" w:rsidRPr="00BC4ABB">
        <w:rPr>
          <w:rFonts w:ascii="Comic Sans MS" w:hAnsi="Comic Sans MS"/>
        </w:rPr>
        <w:t xml:space="preserve"> Oyuncular şişirilmiş bir balonu birbirlerine atarak yere düşürmemeye çalışırlar. Bu oyun aynı zamanda çocuğun </w:t>
      </w:r>
      <w:proofErr w:type="gramStart"/>
      <w:r w:rsidR="00BC4ABB" w:rsidRPr="00BC4ABB">
        <w:rPr>
          <w:rFonts w:ascii="Comic Sans MS" w:hAnsi="Comic Sans MS"/>
        </w:rPr>
        <w:t>konsantrasyonunu</w:t>
      </w:r>
      <w:proofErr w:type="gramEnd"/>
      <w:r w:rsidR="00BC4ABB" w:rsidRPr="00BC4ABB">
        <w:rPr>
          <w:rFonts w:ascii="Comic Sans MS" w:hAnsi="Comic Sans MS"/>
        </w:rPr>
        <w:t xml:space="preserve"> sağlamasını da destekler.</w:t>
      </w:r>
    </w:p>
    <w:p w:rsidR="00BC4ABB" w:rsidRDefault="00BC4ABB" w:rsidP="00BC4ABB">
      <w:pPr>
        <w:pStyle w:val="AralkYok"/>
        <w:rPr>
          <w:rFonts w:ascii="Comic Sans MS" w:hAnsi="Comic Sans MS"/>
        </w:rPr>
      </w:pPr>
    </w:p>
    <w:p w:rsidR="00230906" w:rsidRDefault="00BC4ABB" w:rsidP="00BC4ABB">
      <w:pPr>
        <w:pStyle w:val="AralkYok"/>
        <w:rPr>
          <w:rFonts w:ascii="Comic Sans MS" w:hAnsi="Comic Sans MS"/>
        </w:rPr>
      </w:pPr>
      <w:r w:rsidRPr="00BC4ABB">
        <w:rPr>
          <w:rFonts w:ascii="Comic Sans MS" w:hAnsi="Comic Sans MS"/>
          <w:b/>
        </w:rPr>
        <w:t>Son Harften Kelime Bulma</w:t>
      </w:r>
      <w:r w:rsidRPr="00BC4ABB">
        <w:rPr>
          <w:rFonts w:ascii="Comic Sans MS" w:hAnsi="Comic Sans MS"/>
        </w:rPr>
        <w:t>: Oyunculardan biri bir kelime söyleyerek oyunu başlatır. Ondan sonra gelen oyuncu, söylenen kelimenin son harfini kullanarak yeni bir kelime söyler. Bu şekilde oyun devam eder.</w:t>
      </w:r>
    </w:p>
    <w:p w:rsidR="006C3D7E" w:rsidRDefault="006C3D7E" w:rsidP="00BC4ABB">
      <w:pPr>
        <w:pStyle w:val="AralkYok"/>
        <w:rPr>
          <w:rFonts w:ascii="Comic Sans MS" w:hAnsi="Comic Sans MS"/>
        </w:rPr>
      </w:pPr>
    </w:p>
    <w:p w:rsidR="006C3D7E" w:rsidRPr="006C3D7E" w:rsidRDefault="006C3D7E" w:rsidP="006C3D7E">
      <w:pPr>
        <w:pStyle w:val="AralkYok"/>
        <w:rPr>
          <w:rFonts w:ascii="Comic Sans MS" w:hAnsi="Comic Sans MS"/>
          <w:b/>
        </w:rPr>
      </w:pPr>
      <w:r w:rsidRPr="006C3D7E">
        <w:rPr>
          <w:rFonts w:ascii="Comic Sans MS" w:hAnsi="Comic Sans MS"/>
          <w:b/>
        </w:rPr>
        <w:t>Sessiz Sinema (Anlat bakalım)</w:t>
      </w:r>
      <w:r>
        <w:rPr>
          <w:rFonts w:ascii="Comic Sans MS" w:hAnsi="Comic Sans MS"/>
          <w:b/>
        </w:rPr>
        <w:t>:</w:t>
      </w:r>
    </w:p>
    <w:p w:rsidR="00404FAD" w:rsidRDefault="00B522DB" w:rsidP="00BD425D">
      <w:pPr>
        <w:pStyle w:val="AralkYok"/>
        <w:rPr>
          <w:rFonts w:ascii="Comic Sans MS" w:hAnsi="Comic Sans MS"/>
          <w:b/>
        </w:rPr>
      </w:pPr>
      <w:r w:rsidRPr="00B522DB">
        <w:rPr>
          <w:rFonts w:ascii="Comic Sans MS" w:hAnsi="Comic Sans MS"/>
        </w:rPr>
        <w:t xml:space="preserve">Takım </w:t>
      </w:r>
      <w:r>
        <w:rPr>
          <w:rFonts w:ascii="Comic Sans MS" w:hAnsi="Comic Sans MS"/>
        </w:rPr>
        <w:t xml:space="preserve">olarak </w:t>
      </w:r>
      <w:r w:rsidRPr="00B522DB">
        <w:rPr>
          <w:rFonts w:ascii="Comic Sans MS" w:hAnsi="Comic Sans MS"/>
        </w:rPr>
        <w:t>oynanabilir.</w:t>
      </w:r>
      <w:r>
        <w:rPr>
          <w:rFonts w:ascii="Comic Sans MS" w:hAnsi="Comic Sans MS"/>
        </w:rPr>
        <w:t xml:space="preserve"> </w:t>
      </w:r>
      <w:r w:rsidRPr="00B522DB">
        <w:rPr>
          <w:rFonts w:ascii="Comic Sans MS" w:hAnsi="Comic Sans MS"/>
        </w:rPr>
        <w:t>S</w:t>
      </w:r>
      <w:r>
        <w:rPr>
          <w:rFonts w:ascii="Comic Sans MS" w:hAnsi="Comic Sans MS"/>
        </w:rPr>
        <w:t xml:space="preserve">ırayla takımlar kendi içlerinde </w:t>
      </w:r>
      <w:r w:rsidRPr="00B522DB">
        <w:rPr>
          <w:rFonts w:ascii="Comic Sans MS" w:hAnsi="Comic Sans MS"/>
        </w:rPr>
        <w:t>oynarlar. Takımın bir oyuncusu çıkar ve arkadaşlarına kelimeyi ya da filmi anlatmaya çalışır. Takım bilirse puan alırlar.</w:t>
      </w:r>
    </w:p>
    <w:p w:rsidR="00404FAD" w:rsidRDefault="00404FAD" w:rsidP="00404FAD">
      <w:pPr>
        <w:pStyle w:val="AralkYok"/>
        <w:ind w:firstLine="708"/>
        <w:rPr>
          <w:rFonts w:ascii="Comic Sans MS" w:hAnsi="Comic Sans MS"/>
        </w:rPr>
      </w:pPr>
    </w:p>
    <w:p w:rsidR="00404FAD" w:rsidRDefault="00404FAD" w:rsidP="00404FAD">
      <w:pPr>
        <w:pStyle w:val="AralkYok"/>
        <w:ind w:firstLine="708"/>
        <w:rPr>
          <w:rFonts w:ascii="Comic Sans MS" w:hAnsi="Comic Sans MS"/>
        </w:rPr>
      </w:pPr>
      <w:r w:rsidRPr="00BD425D">
        <w:rPr>
          <w:rFonts w:ascii="Comic Sans MS" w:hAnsi="Comic Sans MS"/>
        </w:rPr>
        <w:t>Bütün bu çalışmalar bir süreçtir.</w:t>
      </w:r>
      <w:r>
        <w:rPr>
          <w:rFonts w:ascii="Comic Sans MS" w:hAnsi="Comic Sans MS"/>
        </w:rPr>
        <w:t xml:space="preserve"> </w:t>
      </w:r>
      <w:r w:rsidRPr="00BD425D">
        <w:rPr>
          <w:rFonts w:ascii="Comic Sans MS" w:hAnsi="Comic Sans MS"/>
        </w:rPr>
        <w:t>Etkili olması için istikrarlı bir şekilde yapılması gereklidir.</w:t>
      </w:r>
    </w:p>
    <w:p w:rsidR="00514D64" w:rsidRPr="00230906" w:rsidRDefault="00514D64" w:rsidP="00404FAD">
      <w:pPr>
        <w:pStyle w:val="AralkYok"/>
        <w:ind w:firstLine="708"/>
        <w:rPr>
          <w:rFonts w:ascii="Comic Sans MS" w:hAnsi="Comic Sans MS"/>
        </w:rPr>
      </w:pPr>
    </w:p>
    <w:p w:rsidR="006C3D7E" w:rsidRDefault="00404FAD" w:rsidP="00404FAD">
      <w:pPr>
        <w:pStyle w:val="AralkYok"/>
        <w:ind w:firstLine="708"/>
        <w:jc w:val="center"/>
        <w:rPr>
          <w:rFonts w:ascii="Comic Sans MS" w:hAnsi="Comic Sans MS"/>
          <w:b/>
          <w:sz w:val="24"/>
        </w:rPr>
      </w:pPr>
      <w:r>
        <w:rPr>
          <w:rFonts w:ascii="Comic Sans MS" w:hAnsi="Comic Sans MS"/>
          <w:b/>
          <w:sz w:val="24"/>
        </w:rPr>
        <w:t>REHBERLİK VE PSİKOLOJİK DANIŞMA SERVİSİ</w:t>
      </w:r>
    </w:p>
    <w:p w:rsidR="00583B1C" w:rsidRPr="00404FAD" w:rsidRDefault="00583B1C" w:rsidP="00583B1C">
      <w:pPr>
        <w:pStyle w:val="AralkYok"/>
        <w:rPr>
          <w:rFonts w:ascii="Comic Sans MS" w:hAnsi="Comic Sans MS"/>
          <w:b/>
          <w:sz w:val="24"/>
        </w:rPr>
      </w:pPr>
      <w:bookmarkStart w:id="0" w:name="_GoBack"/>
      <w:bookmarkEnd w:id="0"/>
    </w:p>
    <w:sectPr w:rsidR="00583B1C" w:rsidRPr="00404FAD" w:rsidSect="00B522DB">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567"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74" w:rsidRDefault="00AA7374" w:rsidP="00404FAD">
      <w:pPr>
        <w:spacing w:after="0" w:line="240" w:lineRule="auto"/>
      </w:pPr>
      <w:r>
        <w:separator/>
      </w:r>
    </w:p>
  </w:endnote>
  <w:endnote w:type="continuationSeparator" w:id="0">
    <w:p w:rsidR="00AA7374" w:rsidRDefault="00AA7374" w:rsidP="0040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AD" w:rsidRDefault="00404F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AD" w:rsidRDefault="00404FA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AD" w:rsidRDefault="00404F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74" w:rsidRDefault="00AA7374" w:rsidP="00404FAD">
      <w:pPr>
        <w:spacing w:after="0" w:line="240" w:lineRule="auto"/>
      </w:pPr>
      <w:r>
        <w:separator/>
      </w:r>
    </w:p>
  </w:footnote>
  <w:footnote w:type="continuationSeparator" w:id="0">
    <w:p w:rsidR="00AA7374" w:rsidRDefault="00AA7374" w:rsidP="00404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AD" w:rsidRDefault="00404F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AD" w:rsidRDefault="00404F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FAD" w:rsidRDefault="00404FA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0906"/>
    <w:rsid w:val="001D2682"/>
    <w:rsid w:val="00230906"/>
    <w:rsid w:val="003F4EE8"/>
    <w:rsid w:val="00404FAD"/>
    <w:rsid w:val="00514D64"/>
    <w:rsid w:val="00563A29"/>
    <w:rsid w:val="00583B1C"/>
    <w:rsid w:val="00655208"/>
    <w:rsid w:val="00671216"/>
    <w:rsid w:val="006C3D7E"/>
    <w:rsid w:val="00871937"/>
    <w:rsid w:val="009D5483"/>
    <w:rsid w:val="00AA7374"/>
    <w:rsid w:val="00AB02D5"/>
    <w:rsid w:val="00B522DB"/>
    <w:rsid w:val="00BC4ABB"/>
    <w:rsid w:val="00BD425D"/>
    <w:rsid w:val="00C45899"/>
    <w:rsid w:val="00DE303D"/>
    <w:rsid w:val="00EB2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0906"/>
    <w:pPr>
      <w:spacing w:after="0" w:line="240" w:lineRule="auto"/>
    </w:pPr>
  </w:style>
  <w:style w:type="paragraph" w:styleId="stbilgi">
    <w:name w:val="header"/>
    <w:basedOn w:val="Normal"/>
    <w:link w:val="stbilgiChar"/>
    <w:uiPriority w:val="99"/>
    <w:semiHidden/>
    <w:unhideWhenUsed/>
    <w:rsid w:val="00404F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4FAD"/>
  </w:style>
  <w:style w:type="paragraph" w:styleId="Altbilgi">
    <w:name w:val="footer"/>
    <w:basedOn w:val="Normal"/>
    <w:link w:val="AltbilgiChar"/>
    <w:uiPriority w:val="99"/>
    <w:semiHidden/>
    <w:unhideWhenUsed/>
    <w:rsid w:val="00404F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4FAD"/>
  </w:style>
  <w:style w:type="paragraph" w:styleId="BalonMetni">
    <w:name w:val="Balloon Text"/>
    <w:basedOn w:val="Normal"/>
    <w:link w:val="BalonMetniChar"/>
    <w:uiPriority w:val="99"/>
    <w:semiHidden/>
    <w:unhideWhenUsed/>
    <w:rsid w:val="00514D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0217">
      <w:bodyDiv w:val="1"/>
      <w:marLeft w:val="0"/>
      <w:marRight w:val="0"/>
      <w:marTop w:val="0"/>
      <w:marBottom w:val="0"/>
      <w:divBdr>
        <w:top w:val="none" w:sz="0" w:space="0" w:color="auto"/>
        <w:left w:val="none" w:sz="0" w:space="0" w:color="auto"/>
        <w:bottom w:val="none" w:sz="0" w:space="0" w:color="auto"/>
        <w:right w:val="none" w:sz="0" w:space="0" w:color="auto"/>
      </w:divBdr>
    </w:div>
    <w:div w:id="298845846">
      <w:bodyDiv w:val="1"/>
      <w:marLeft w:val="0"/>
      <w:marRight w:val="0"/>
      <w:marTop w:val="0"/>
      <w:marBottom w:val="0"/>
      <w:divBdr>
        <w:top w:val="none" w:sz="0" w:space="0" w:color="auto"/>
        <w:left w:val="none" w:sz="0" w:space="0" w:color="auto"/>
        <w:bottom w:val="none" w:sz="0" w:space="0" w:color="auto"/>
        <w:right w:val="none" w:sz="0" w:space="0" w:color="auto"/>
      </w:divBdr>
    </w:div>
    <w:div w:id="1473056091">
      <w:bodyDiv w:val="1"/>
      <w:marLeft w:val="0"/>
      <w:marRight w:val="0"/>
      <w:marTop w:val="0"/>
      <w:marBottom w:val="0"/>
      <w:divBdr>
        <w:top w:val="none" w:sz="0" w:space="0" w:color="auto"/>
        <w:left w:val="none" w:sz="0" w:space="0" w:color="auto"/>
        <w:bottom w:val="none" w:sz="0" w:space="0" w:color="auto"/>
        <w:right w:val="none" w:sz="0" w:space="0" w:color="auto"/>
      </w:divBdr>
    </w:div>
    <w:div w:id="1935672834">
      <w:bodyDiv w:val="1"/>
      <w:marLeft w:val="0"/>
      <w:marRight w:val="0"/>
      <w:marTop w:val="0"/>
      <w:marBottom w:val="0"/>
      <w:divBdr>
        <w:top w:val="none" w:sz="0" w:space="0" w:color="auto"/>
        <w:left w:val="none" w:sz="0" w:space="0" w:color="auto"/>
        <w:bottom w:val="none" w:sz="0" w:space="0" w:color="auto"/>
        <w:right w:val="none" w:sz="0" w:space="0" w:color="auto"/>
      </w:divBdr>
    </w:div>
    <w:div w:id="2085715799">
      <w:bodyDiv w:val="1"/>
      <w:marLeft w:val="0"/>
      <w:marRight w:val="0"/>
      <w:marTop w:val="0"/>
      <w:marBottom w:val="0"/>
      <w:divBdr>
        <w:top w:val="none" w:sz="0" w:space="0" w:color="auto"/>
        <w:left w:val="none" w:sz="0" w:space="0" w:color="auto"/>
        <w:bottom w:val="none" w:sz="0" w:space="0" w:color="auto"/>
        <w:right w:val="none" w:sz="0" w:space="0" w:color="auto"/>
      </w:divBdr>
      <w:divsChild>
        <w:div w:id="1129278113">
          <w:marLeft w:val="0"/>
          <w:marRight w:val="0"/>
          <w:marTop w:val="0"/>
          <w:marBottom w:val="0"/>
          <w:divBdr>
            <w:top w:val="none" w:sz="0" w:space="0" w:color="auto"/>
            <w:left w:val="none" w:sz="0" w:space="0" w:color="auto"/>
            <w:bottom w:val="none" w:sz="0" w:space="0" w:color="auto"/>
            <w:right w:val="none" w:sz="0" w:space="0" w:color="auto"/>
          </w:divBdr>
          <w:divsChild>
            <w:div w:id="707880902">
              <w:marLeft w:val="0"/>
              <w:marRight w:val="0"/>
              <w:marTop w:val="0"/>
              <w:marBottom w:val="0"/>
              <w:divBdr>
                <w:top w:val="none" w:sz="0" w:space="0" w:color="auto"/>
                <w:left w:val="none" w:sz="0" w:space="0" w:color="auto"/>
                <w:bottom w:val="none" w:sz="0" w:space="0" w:color="auto"/>
                <w:right w:val="none" w:sz="0" w:space="0" w:color="auto"/>
              </w:divBdr>
            </w:div>
          </w:divsChild>
        </w:div>
        <w:div w:id="1986396764">
          <w:marLeft w:val="0"/>
          <w:marRight w:val="0"/>
          <w:marTop w:val="0"/>
          <w:marBottom w:val="0"/>
          <w:divBdr>
            <w:top w:val="none" w:sz="0" w:space="0" w:color="auto"/>
            <w:left w:val="none" w:sz="0" w:space="0" w:color="auto"/>
            <w:bottom w:val="none" w:sz="0" w:space="0" w:color="auto"/>
            <w:right w:val="none" w:sz="0" w:space="0" w:color="auto"/>
          </w:divBdr>
          <w:divsChild>
            <w:div w:id="1386950345">
              <w:marLeft w:val="0"/>
              <w:marRight w:val="0"/>
              <w:marTop w:val="0"/>
              <w:marBottom w:val="0"/>
              <w:divBdr>
                <w:top w:val="none" w:sz="0" w:space="0" w:color="auto"/>
                <w:left w:val="none" w:sz="0" w:space="0" w:color="auto"/>
                <w:bottom w:val="none" w:sz="0" w:space="0" w:color="auto"/>
                <w:right w:val="none" w:sz="0" w:space="0" w:color="auto"/>
              </w:divBdr>
              <w:divsChild>
                <w:div w:id="2127846519">
                  <w:marLeft w:val="0"/>
                  <w:marRight w:val="0"/>
                  <w:marTop w:val="0"/>
                  <w:marBottom w:val="0"/>
                  <w:divBdr>
                    <w:top w:val="none" w:sz="0" w:space="0" w:color="auto"/>
                    <w:left w:val="none" w:sz="0" w:space="0" w:color="auto"/>
                    <w:bottom w:val="none" w:sz="0" w:space="0" w:color="auto"/>
                    <w:right w:val="none" w:sz="0" w:space="0" w:color="auto"/>
                  </w:divBdr>
                  <w:divsChild>
                    <w:div w:id="1447192206">
                      <w:marLeft w:val="240"/>
                      <w:marRight w:val="240"/>
                      <w:marTop w:val="0"/>
                      <w:marBottom w:val="0"/>
                      <w:divBdr>
                        <w:top w:val="none" w:sz="0" w:space="0" w:color="auto"/>
                        <w:left w:val="none" w:sz="0" w:space="0" w:color="auto"/>
                        <w:bottom w:val="none" w:sz="0" w:space="0" w:color="auto"/>
                        <w:right w:val="none" w:sz="0" w:space="0" w:color="auto"/>
                      </w:divBdr>
                      <w:divsChild>
                        <w:div w:id="567768538">
                          <w:marLeft w:val="0"/>
                          <w:marRight w:val="0"/>
                          <w:marTop w:val="0"/>
                          <w:marBottom w:val="485"/>
                          <w:divBdr>
                            <w:top w:val="none" w:sz="0" w:space="0" w:color="auto"/>
                            <w:left w:val="none" w:sz="0" w:space="0" w:color="auto"/>
                            <w:bottom w:val="none" w:sz="0" w:space="0" w:color="auto"/>
                            <w:right w:val="none" w:sz="0" w:space="0" w:color="auto"/>
                          </w:divBdr>
                          <w:divsChild>
                            <w:div w:id="1776249931">
                              <w:marLeft w:val="0"/>
                              <w:marRight w:val="0"/>
                              <w:marTop w:val="0"/>
                              <w:marBottom w:val="0"/>
                              <w:divBdr>
                                <w:top w:val="none" w:sz="0" w:space="0" w:color="auto"/>
                                <w:left w:val="none" w:sz="0" w:space="0" w:color="auto"/>
                                <w:bottom w:val="none" w:sz="0" w:space="0" w:color="auto"/>
                                <w:right w:val="none" w:sz="0" w:space="0" w:color="auto"/>
                              </w:divBdr>
                              <w:divsChild>
                                <w:div w:id="911743531">
                                  <w:marLeft w:val="0"/>
                                  <w:marRight w:val="0"/>
                                  <w:marTop w:val="0"/>
                                  <w:marBottom w:val="0"/>
                                  <w:divBdr>
                                    <w:top w:val="none" w:sz="0" w:space="0" w:color="auto"/>
                                    <w:left w:val="none" w:sz="0" w:space="0" w:color="auto"/>
                                    <w:bottom w:val="none" w:sz="0" w:space="0" w:color="auto"/>
                                    <w:right w:val="none" w:sz="0" w:space="0" w:color="auto"/>
                                  </w:divBdr>
                                  <w:divsChild>
                                    <w:div w:id="1584408313">
                                      <w:marLeft w:val="0"/>
                                      <w:marRight w:val="0"/>
                                      <w:marTop w:val="0"/>
                                      <w:marBottom w:val="0"/>
                                      <w:divBdr>
                                        <w:top w:val="none" w:sz="0" w:space="0" w:color="auto"/>
                                        <w:left w:val="none" w:sz="0" w:space="0" w:color="auto"/>
                                        <w:bottom w:val="none" w:sz="0" w:space="0" w:color="auto"/>
                                        <w:right w:val="none" w:sz="0" w:space="0" w:color="auto"/>
                                      </w:divBdr>
                                      <w:divsChild>
                                        <w:div w:id="245387532">
                                          <w:marLeft w:val="0"/>
                                          <w:marRight w:val="0"/>
                                          <w:marTop w:val="0"/>
                                          <w:marBottom w:val="0"/>
                                          <w:divBdr>
                                            <w:top w:val="none" w:sz="0" w:space="0" w:color="auto"/>
                                            <w:left w:val="none" w:sz="0" w:space="0" w:color="auto"/>
                                            <w:bottom w:val="none" w:sz="0" w:space="0" w:color="auto"/>
                                            <w:right w:val="none" w:sz="0" w:space="0" w:color="auto"/>
                                          </w:divBdr>
                                          <w:divsChild>
                                            <w:div w:id="1095905754">
                                              <w:marLeft w:val="0"/>
                                              <w:marRight w:val="0"/>
                                              <w:marTop w:val="0"/>
                                              <w:marBottom w:val="728"/>
                                              <w:divBdr>
                                                <w:top w:val="none" w:sz="0" w:space="0" w:color="auto"/>
                                                <w:left w:val="none" w:sz="0" w:space="0" w:color="auto"/>
                                                <w:bottom w:val="none" w:sz="0" w:space="0" w:color="auto"/>
                                                <w:right w:val="none" w:sz="0" w:space="0" w:color="auto"/>
                                              </w:divBdr>
                                              <w:divsChild>
                                                <w:div w:id="15622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963</Words>
  <Characters>5492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semraceyda</cp:lastModifiedBy>
  <cp:revision>5</cp:revision>
  <cp:lastPrinted>2014-02-19T11:44:00Z</cp:lastPrinted>
  <dcterms:created xsi:type="dcterms:W3CDTF">2014-02-19T09:04:00Z</dcterms:created>
  <dcterms:modified xsi:type="dcterms:W3CDTF">2020-01-05T10:02:00Z</dcterms:modified>
</cp:coreProperties>
</file>